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39" w:rsidRDefault="00764358" w:rsidP="00217340">
      <w:pPr>
        <w:shd w:val="clear" w:color="auto" w:fill="FFFFFF"/>
        <w:spacing w:before="230" w:after="230" w:line="317" w:lineRule="atLeast"/>
        <w:jc w:val="center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М</w:t>
      </w:r>
      <w:r w:rsidR="00217340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БДОУ «</w:t>
      </w:r>
      <w:proofErr w:type="spellStart"/>
      <w:r w:rsidR="00217340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Широкинский</w:t>
      </w:r>
      <w:proofErr w:type="spellEnd"/>
      <w:r w:rsidR="00217340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 дет</w:t>
      </w:r>
      <w:r w:rsidR="000110E2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ский</w:t>
      </w:r>
      <w:r w:rsidR="00057644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 сад» </w:t>
      </w: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217340">
      <w:pPr>
        <w:shd w:val="clear" w:color="auto" w:fill="FFFFFF"/>
        <w:spacing w:before="230" w:after="230" w:line="317" w:lineRule="atLeast"/>
        <w:jc w:val="center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217340" w:rsidRPr="004E2F39" w:rsidRDefault="00217340" w:rsidP="00217340">
      <w:pPr>
        <w:shd w:val="clear" w:color="auto" w:fill="FFFFFF"/>
        <w:spacing w:before="230" w:after="230" w:line="317" w:lineRule="atLeast"/>
        <w:jc w:val="center"/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</w:pP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Дидактическ</w:t>
      </w:r>
      <w:r w:rsidR="005A169F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ое пособие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своими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руками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по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сенсорному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воспитанию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для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детей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с</w:t>
      </w:r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Pr="004E2F39"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ОВЗ</w:t>
      </w:r>
      <w:proofErr w:type="gramStart"/>
      <w:r w:rsidRPr="004E2F39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Pr="007C04C6" w:rsidRDefault="00217340" w:rsidP="00217340">
      <w:pPr>
        <w:shd w:val="clear" w:color="auto" w:fill="FFFFFF"/>
        <w:spacing w:before="230" w:after="230" w:line="317" w:lineRule="atLeast"/>
        <w:jc w:val="center"/>
        <w:rPr>
          <w:rFonts w:ascii="Georgia" w:eastAsia="Times New Roman" w:hAnsi="Georgia" w:cs="Angsana New"/>
          <w:b/>
          <w:i/>
          <w:color w:val="000000"/>
          <w:sz w:val="48"/>
          <w:szCs w:val="48"/>
          <w:u w:val="single"/>
          <w:lang w:eastAsia="ru-RU"/>
        </w:rPr>
      </w:pPr>
      <w:r w:rsidRPr="007C04C6">
        <w:rPr>
          <w:rFonts w:ascii="Angsana New" w:eastAsia="Times New Roman" w:hAnsi="Angsana New" w:cs="Angsana New"/>
          <w:b/>
          <w:i/>
          <w:color w:val="000000"/>
          <w:sz w:val="48"/>
          <w:szCs w:val="48"/>
          <w:u w:val="single"/>
          <w:lang w:eastAsia="ru-RU"/>
        </w:rPr>
        <w:t>“</w:t>
      </w:r>
      <w:r w:rsidRPr="007C04C6">
        <w:rPr>
          <w:rFonts w:ascii="Georgia" w:eastAsia="Times New Roman" w:hAnsi="Georgia" w:cs="Angsana New"/>
          <w:b/>
          <w:i/>
          <w:color w:val="000000"/>
          <w:sz w:val="48"/>
          <w:szCs w:val="48"/>
          <w:u w:val="single"/>
          <w:lang w:eastAsia="ru-RU"/>
        </w:rPr>
        <w:t>Чудо</w:t>
      </w:r>
      <w:r w:rsidRPr="007C04C6">
        <w:rPr>
          <w:rFonts w:ascii="Angsana New" w:eastAsia="Times New Roman" w:hAnsi="Angsana New" w:cs="Angsana New"/>
          <w:b/>
          <w:i/>
          <w:color w:val="000000"/>
          <w:sz w:val="48"/>
          <w:szCs w:val="48"/>
          <w:u w:val="single"/>
          <w:lang w:eastAsia="ru-RU"/>
        </w:rPr>
        <w:t xml:space="preserve"> </w:t>
      </w:r>
      <w:r w:rsidRPr="007C04C6">
        <w:rPr>
          <w:rFonts w:ascii="Georgia" w:eastAsia="Times New Roman" w:hAnsi="Georgia" w:cs="Angsana New"/>
          <w:b/>
          <w:i/>
          <w:color w:val="000000"/>
          <w:sz w:val="48"/>
          <w:szCs w:val="48"/>
          <w:u w:val="single"/>
          <w:lang w:eastAsia="ru-RU"/>
        </w:rPr>
        <w:t>крышки</w:t>
      </w:r>
      <w:r w:rsidRPr="007C04C6">
        <w:rPr>
          <w:rFonts w:ascii="Angsana New" w:eastAsia="Times New Roman" w:hAnsi="Angsana New" w:cs="Angsana New"/>
          <w:b/>
          <w:i/>
          <w:color w:val="000000"/>
          <w:sz w:val="48"/>
          <w:szCs w:val="48"/>
          <w:u w:val="single"/>
          <w:lang w:eastAsia="ru-RU"/>
        </w:rPr>
        <w:t>”.</w:t>
      </w: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217340" w:rsidP="00217340">
      <w:pPr>
        <w:shd w:val="clear" w:color="auto" w:fill="FFFFFF"/>
        <w:spacing w:before="230" w:after="230" w:line="317" w:lineRule="atLeast"/>
        <w:jc w:val="righ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Ситникова</w:t>
      </w:r>
      <w:proofErr w:type="spellEnd"/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 О.А.</w:t>
      </w: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Default="0039647E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>Пст.Новоширокинское</w:t>
      </w:r>
      <w:proofErr w:type="spellEnd"/>
    </w:p>
    <w:p w:rsidR="004E2F39" w:rsidRDefault="00057644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  <w:t xml:space="preserve">                                                      2016г</w:t>
      </w:r>
    </w:p>
    <w:p w:rsidR="004E2F39" w:rsidRDefault="004E2F39" w:rsidP="00350D78">
      <w:pPr>
        <w:shd w:val="clear" w:color="auto" w:fill="FFFFFF"/>
        <w:spacing w:before="230" w:after="230" w:line="317" w:lineRule="atLeast"/>
        <w:rPr>
          <w:rFonts w:ascii="Georgia" w:eastAsia="Times New Roman" w:hAnsi="Georgia" w:cs="Angsana New"/>
          <w:color w:val="000000"/>
          <w:sz w:val="28"/>
          <w:szCs w:val="28"/>
          <w:lang w:eastAsia="ru-RU"/>
        </w:rPr>
      </w:pPr>
    </w:p>
    <w:p w:rsidR="004E2F39" w:rsidRPr="00837326" w:rsidRDefault="00217340" w:rsidP="007C04C6">
      <w:pPr>
        <w:shd w:val="clear" w:color="auto" w:fill="FFFFFF"/>
        <w:spacing w:before="230" w:after="230" w:line="317" w:lineRule="atLeast"/>
        <w:jc w:val="both"/>
        <w:rPr>
          <w:rFonts w:eastAsia="Times New Roman" w:cs="Angsana New"/>
          <w:b/>
          <w:color w:val="000000"/>
          <w:sz w:val="28"/>
          <w:szCs w:val="28"/>
          <w:lang w:eastAsia="ru-RU"/>
        </w:rPr>
      </w:pPr>
      <w:r w:rsidRPr="00837326">
        <w:rPr>
          <w:rFonts w:ascii="Angsana New" w:eastAsia="Times New Roman" w:hAnsi="Angsana New" w:cs="Angsana New"/>
          <w:b/>
          <w:color w:val="000000"/>
          <w:sz w:val="28"/>
          <w:szCs w:val="28"/>
          <w:lang w:eastAsia="ru-RU"/>
        </w:rPr>
        <w:lastRenderedPageBreak/>
        <w:t xml:space="preserve"> “</w:t>
      </w:r>
      <w:r w:rsidRPr="00837326">
        <w:rPr>
          <w:rFonts w:eastAsia="Times New Roman" w:cs="Angsana New"/>
          <w:b/>
          <w:color w:val="000000"/>
          <w:sz w:val="28"/>
          <w:szCs w:val="28"/>
          <w:lang w:eastAsia="ru-RU"/>
        </w:rPr>
        <w:t>Чудо крышки”.</w:t>
      </w:r>
    </w:p>
    <w:p w:rsidR="00350D78" w:rsidRPr="00217340" w:rsidRDefault="005A169F" w:rsidP="007C04C6">
      <w:pPr>
        <w:shd w:val="clear" w:color="auto" w:fill="FFFFFF"/>
        <w:spacing w:before="230" w:after="230" w:line="317" w:lineRule="atLeast"/>
        <w:jc w:val="both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0855C4">
        <w:rPr>
          <w:rFonts w:eastAsia="Times New Roman" w:cs="Angsana New"/>
          <w:b/>
          <w:color w:val="000000"/>
          <w:sz w:val="28"/>
          <w:szCs w:val="28"/>
          <w:lang w:eastAsia="ru-RU"/>
        </w:rPr>
        <w:t xml:space="preserve">Дидактическое пособие </w:t>
      </w:r>
      <w:r w:rsidR="000855C4" w:rsidRPr="000855C4">
        <w:rPr>
          <w:rFonts w:eastAsia="Times New Roman" w:cs="Angsana New"/>
          <w:b/>
          <w:color w:val="000000"/>
          <w:sz w:val="28"/>
          <w:szCs w:val="28"/>
          <w:lang w:eastAsia="ru-RU"/>
        </w:rPr>
        <w:t>предназначено</w:t>
      </w:r>
      <w:r w:rsidR="000855C4">
        <w:rPr>
          <w:rFonts w:eastAsia="Times New Roman" w:cs="Angsana New"/>
          <w:color w:val="000000"/>
          <w:sz w:val="28"/>
          <w:szCs w:val="28"/>
          <w:lang w:eastAsia="ru-RU"/>
        </w:rPr>
        <w:t xml:space="preserve"> д</w:t>
      </w:r>
      <w:r w:rsidR="00350D78" w:rsidRPr="00217340">
        <w:rPr>
          <w:rFonts w:eastAsia="Times New Roman" w:cs="Angsana New"/>
          <w:color w:val="000000"/>
          <w:sz w:val="28"/>
          <w:szCs w:val="28"/>
          <w:lang w:eastAsia="ru-RU"/>
        </w:rPr>
        <w:t>ля развития у детей воображения, формирования зрительно-моторной координации на основе действия с предметами</w:t>
      </w:r>
      <w:r w:rsidR="000855C4">
        <w:rPr>
          <w:rFonts w:eastAsia="Times New Roman" w:cs="Angsana New"/>
          <w:color w:val="000000"/>
          <w:sz w:val="28"/>
          <w:szCs w:val="28"/>
          <w:lang w:eastAsia="ru-RU"/>
        </w:rPr>
        <w:t>.</w:t>
      </w:r>
      <w:r w:rsidR="00350D78"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Оно привлекает внимание яркостью, интересным содержанием.</w:t>
      </w:r>
      <w:r w:rsidR="00461902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 xml:space="preserve"> «Ум ребёнка находится на кончиках его пальцев» </w:t>
      </w:r>
      <w:proofErr w:type="gramStart"/>
      <w:r w:rsidR="000855C4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</w:t>
      </w:r>
      <w:r w:rsidR="00461902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461902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.А.Сухомлинский .</w:t>
      </w:r>
      <w:r w:rsidR="00461902"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="00461902"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</w:p>
    <w:p w:rsidR="000855C4" w:rsidRDefault="00350D78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0855C4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Описание пособия</w:t>
      </w:r>
      <w:r w:rsidRPr="00217340">
        <w:rPr>
          <w:rFonts w:eastAsia="Times New Roman" w:cs="Angsana New"/>
          <w:bCs/>
          <w:color w:val="000000"/>
          <w:sz w:val="28"/>
          <w:szCs w:val="28"/>
          <w:lang w:eastAsia="ru-RU"/>
        </w:rPr>
        <w:t>: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t> Пособие состоит из коробки на крышке которой приклеены горлышками из пластиковых бутылок</w:t>
      </w:r>
      <w:proofErr w:type="gramStart"/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</w:t>
      </w:r>
      <w:r w:rsidR="0028046C" w:rsidRPr="00217340">
        <w:rPr>
          <w:rFonts w:eastAsia="Times New Roman" w:cs="Angsana New"/>
          <w:color w:val="000000"/>
          <w:sz w:val="28"/>
          <w:szCs w:val="28"/>
          <w:lang w:eastAsia="ru-RU"/>
        </w:rPr>
        <w:t>,</w:t>
      </w:r>
      <w:proofErr w:type="gramEnd"/>
      <w:r w:rsidR="00DF7A13"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н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t>а горлышки завинчены цветные пробки</w:t>
      </w:r>
      <w:r w:rsidR="00E7123A" w:rsidRPr="00217340">
        <w:rPr>
          <w:rFonts w:eastAsia="Times New Roman" w:cs="Angsana New"/>
          <w:color w:val="000000"/>
          <w:sz w:val="28"/>
          <w:szCs w:val="28"/>
          <w:lang w:eastAsia="ru-RU"/>
        </w:rPr>
        <w:t>, попка с карточками</w:t>
      </w:r>
      <w:r w:rsidR="00DC4F5E">
        <w:rPr>
          <w:rFonts w:eastAsia="Times New Roman" w:cs="Angsana New"/>
          <w:color w:val="000000"/>
          <w:sz w:val="28"/>
          <w:szCs w:val="28"/>
          <w:lang w:eastAsia="ru-RU"/>
        </w:rPr>
        <w:t>-схемами</w:t>
      </w:r>
      <w:r w:rsidR="00E7123A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4F5E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123A" w:rsidRPr="00217340">
        <w:rPr>
          <w:rFonts w:eastAsia="Times New Roman" w:cs="Angsana New"/>
          <w:color w:val="000000"/>
          <w:sz w:val="28"/>
          <w:szCs w:val="28"/>
          <w:lang w:eastAsia="ru-RU"/>
        </w:rPr>
        <w:t>.</w:t>
      </w:r>
    </w:p>
    <w:p w:rsidR="00E7123A" w:rsidRPr="00217340" w:rsidRDefault="00E7123A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55C4">
        <w:rPr>
          <w:rFonts w:eastAsia="Times New Roman" w:cs="Angsana New"/>
          <w:b/>
          <w:color w:val="000000"/>
          <w:sz w:val="28"/>
          <w:szCs w:val="28"/>
          <w:shd w:val="clear" w:color="auto" w:fill="FFFFFF"/>
          <w:lang w:eastAsia="ru-RU"/>
        </w:rPr>
        <w:t>Работа предназначена</w:t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 xml:space="preserve"> детям младшего дошкольного возраста с ОВЗ, будет интересна всем, кто любит детей и умеет в любой работе открыть в ребенке творческие способности. 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</w:p>
    <w:p w:rsidR="00217340" w:rsidRDefault="00E7123A" w:rsidP="007C04C6">
      <w:pPr>
        <w:shd w:val="clear" w:color="auto" w:fill="FFFFFF"/>
        <w:spacing w:before="230" w:after="230" w:line="317" w:lineRule="atLeast"/>
        <w:jc w:val="both"/>
        <w:rPr>
          <w:rFonts w:eastAsia="Times New Roman" w:cs="Angsana New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7326">
        <w:rPr>
          <w:rFonts w:eastAsia="Times New Roman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837326">
        <w:rPr>
          <w:rFonts w:eastAsia="Times New Roman" w:cs="Angsana New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«Социализация», «Художественное творчество», «Здоровье», «Коммуникация», «Познание». 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</w:p>
    <w:p w:rsidR="004E2F39" w:rsidRPr="00217340" w:rsidRDefault="00E7123A" w:rsidP="007C04C6">
      <w:pPr>
        <w:shd w:val="clear" w:color="auto" w:fill="FFFFFF"/>
        <w:spacing w:before="230" w:after="230" w:line="317" w:lineRule="atLeast"/>
        <w:jc w:val="both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0855C4">
        <w:rPr>
          <w:rFonts w:eastAsia="Times New Roman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t> </w:t>
      </w:r>
      <w:r w:rsidR="004E2F39"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Развивать мелкую моторику рук</w:t>
      </w:r>
      <w:proofErr w:type="gramStart"/>
      <w:r w:rsidR="004E2F39"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,</w:t>
      </w:r>
      <w:proofErr w:type="gramEnd"/>
      <w:r w:rsidR="004E2F39" w:rsidRPr="00217340">
        <w:rPr>
          <w:rFonts w:eastAsia="Times New Roman" w:cs="Angsana New"/>
          <w:color w:val="000000"/>
          <w:sz w:val="28"/>
          <w:szCs w:val="28"/>
          <w:lang w:eastAsia="ru-RU"/>
        </w:rPr>
        <w:t xml:space="preserve"> закреплять основные цвета. Учить закручивать и раскручивать пробки.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</w:p>
    <w:p w:rsidR="004E2F39" w:rsidRPr="00217340" w:rsidRDefault="00E7123A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55C4">
        <w:rPr>
          <w:rFonts w:eastAsia="Times New Roman" w:cs="Angsana New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855C4">
        <w:rPr>
          <w:rFonts w:eastAsia="Times New Roman" w:cs="Angsana New"/>
          <w:b/>
          <w:color w:val="000000"/>
          <w:sz w:val="28"/>
          <w:szCs w:val="28"/>
          <w:lang w:eastAsia="ru-RU"/>
        </w:rPr>
        <w:br/>
      </w:r>
      <w:r w:rsidRPr="00837326">
        <w:rPr>
          <w:rFonts w:eastAsia="Times New Roman" w:cs="Angsana New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proofErr w:type="gramStart"/>
      <w:r w:rsidRPr="00837326">
        <w:rPr>
          <w:rFonts w:eastAsia="Times New Roman" w:cs="Angsana New"/>
          <w:b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создать игровую обстановку, закрепить знания цветов, счёт</w:t>
      </w:r>
      <w:r w:rsidRPr="00217340">
        <w:rPr>
          <w:rFonts w:eastAsia="Times New Roman" w:cs="Angsana New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E2F39" w:rsidRPr="00217340">
        <w:rPr>
          <w:rFonts w:eastAsia="Times New Roman" w:cs="Angsana New"/>
          <w:color w:val="000000" w:themeColor="text1"/>
          <w:sz w:val="28"/>
          <w:szCs w:val="28"/>
          <w:lang w:eastAsia="ru-RU"/>
        </w:rPr>
        <w:t xml:space="preserve"> Учить детей производить откручивание и закручивание крышек.</w:t>
      </w:r>
    </w:p>
    <w:p w:rsidR="00461902" w:rsidRPr="00217340" w:rsidRDefault="00E7123A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</w:pPr>
      <w:r w:rsidRPr="00837326">
        <w:rPr>
          <w:rFonts w:eastAsia="Times New Roman" w:cs="Angsana New"/>
          <w:b/>
          <w:color w:val="000000"/>
          <w:sz w:val="28"/>
          <w:szCs w:val="28"/>
          <w:shd w:val="clear" w:color="auto" w:fill="FFFFFF"/>
          <w:lang w:eastAsia="ru-RU"/>
        </w:rPr>
        <w:t>Развивающие: </w:t>
      </w:r>
      <w:r w:rsidRPr="00837326">
        <w:rPr>
          <w:rFonts w:eastAsia="Times New Roman" w:cs="Angsana New"/>
          <w:b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-развивать сенсорные способности;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рук, координацию движений;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 развивать творческое воображение, фантазию.</w:t>
      </w:r>
      <w:proofErr w:type="gramStart"/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="00461902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461902"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сформировать у детей способность дифференцировать цвет предметов, соотносить с образом, выполнять соотношение.</w:t>
      </w:r>
    </w:p>
    <w:p w:rsidR="00E7123A" w:rsidRPr="00217340" w:rsidRDefault="00E7123A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</w:pPr>
      <w:r w:rsidRPr="00837326">
        <w:rPr>
          <w:rFonts w:eastAsia="Times New Roman" w:cs="Angsana New"/>
          <w:b/>
          <w:color w:val="000000"/>
          <w:sz w:val="28"/>
          <w:szCs w:val="28"/>
          <w:shd w:val="clear" w:color="auto" w:fill="FFFFFF"/>
          <w:lang w:eastAsia="ru-RU"/>
        </w:rPr>
        <w:t>Воспитательные: </w:t>
      </w:r>
      <w:proofErr w:type="gramStart"/>
      <w:r w:rsidRPr="00837326">
        <w:rPr>
          <w:rFonts w:eastAsia="Times New Roman" w:cs="Angsana New"/>
          <w:b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формировать навыки сотрудничества, взаимопомощи, доброжелательности, самостоятельности;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-воспитывать усидчивост</w:t>
      </w:r>
      <w:r w:rsid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ь, самостоятельность в работе</w:t>
      </w:r>
      <w:r w:rsidRPr="00217340">
        <w:rPr>
          <w:rFonts w:eastAsia="Times New Roman" w:cs="Angsana New"/>
          <w:color w:val="000000"/>
          <w:sz w:val="28"/>
          <w:szCs w:val="28"/>
          <w:shd w:val="clear" w:color="auto" w:fill="FFFFFF"/>
          <w:lang w:eastAsia="ru-RU"/>
        </w:rPr>
        <w:t>.</w:t>
      </w:r>
      <w:r w:rsidRPr="00217340">
        <w:rPr>
          <w:rFonts w:eastAsia="Times New Roman" w:cs="Angsana New"/>
          <w:color w:val="000000"/>
          <w:sz w:val="28"/>
          <w:szCs w:val="28"/>
          <w:lang w:eastAsia="ru-RU"/>
        </w:rPr>
        <w:t>.</w:t>
      </w:r>
    </w:p>
    <w:p w:rsidR="007A5814" w:rsidRPr="00837326" w:rsidRDefault="007A5814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</w:pPr>
      <w:r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lastRenderedPageBreak/>
        <w:t>Игры</w:t>
      </w:r>
      <w:r w:rsidR="00217340"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:</w:t>
      </w:r>
    </w:p>
    <w:p w:rsidR="00217340" w:rsidRPr="00837326" w:rsidRDefault="00217340" w:rsidP="007C04C6">
      <w:pPr>
        <w:spacing w:after="0" w:line="240" w:lineRule="auto"/>
        <w:jc w:val="both"/>
        <w:rPr>
          <w:rFonts w:eastAsia="Times New Roman" w:cs="Angsana New"/>
          <w:b/>
          <w:color w:val="333333"/>
          <w:sz w:val="28"/>
          <w:szCs w:val="28"/>
          <w:lang w:eastAsia="ru-RU"/>
        </w:rPr>
      </w:pPr>
      <w:r w:rsidRPr="00837326">
        <w:rPr>
          <w:rFonts w:eastAsia="Times New Roman" w:cs="Angsana New"/>
          <w:b/>
          <w:color w:val="333333"/>
          <w:sz w:val="28"/>
          <w:szCs w:val="28"/>
          <w:lang w:eastAsia="ru-RU"/>
        </w:rPr>
        <w:t>«</w:t>
      </w:r>
      <w:r w:rsidR="00DC4F5E" w:rsidRPr="00837326">
        <w:rPr>
          <w:rFonts w:eastAsia="Times New Roman" w:cs="Angsana New"/>
          <w:b/>
          <w:color w:val="333333"/>
          <w:sz w:val="28"/>
          <w:szCs w:val="28"/>
          <w:lang w:eastAsia="ru-RU"/>
        </w:rPr>
        <w:t>Карточки</w:t>
      </w:r>
      <w:r w:rsidR="000855C4" w:rsidRPr="00837326">
        <w:rPr>
          <w:rFonts w:eastAsia="Times New Roman" w:cs="Angsana New"/>
          <w:b/>
          <w:color w:val="333333"/>
          <w:sz w:val="28"/>
          <w:szCs w:val="28"/>
          <w:lang w:eastAsia="ru-RU"/>
        </w:rPr>
        <w:t>-</w:t>
      </w:r>
      <w:r w:rsidR="00DC4F5E" w:rsidRPr="00837326">
        <w:rPr>
          <w:rFonts w:eastAsia="Times New Roman" w:cs="Angsana New"/>
          <w:b/>
          <w:color w:val="333333"/>
          <w:sz w:val="28"/>
          <w:szCs w:val="28"/>
          <w:lang w:eastAsia="ru-RU"/>
        </w:rPr>
        <w:t xml:space="preserve"> схемы»</w:t>
      </w:r>
    </w:p>
    <w:p w:rsidR="007A5814" w:rsidRPr="00217340" w:rsidRDefault="007A5814" w:rsidP="007C04C6">
      <w:pPr>
        <w:spacing w:after="0" w:line="240" w:lineRule="auto"/>
        <w:jc w:val="both"/>
        <w:rPr>
          <w:rFonts w:eastAsia="Times New Roman" w:cs="Angsana New"/>
          <w:color w:val="333333"/>
          <w:sz w:val="28"/>
          <w:szCs w:val="28"/>
          <w:lang w:eastAsia="ru-RU"/>
        </w:rPr>
      </w:pPr>
      <w:r w:rsidRPr="00217340">
        <w:rPr>
          <w:rFonts w:eastAsia="Times New Roman" w:cs="Angsana New"/>
          <w:color w:val="333333"/>
          <w:sz w:val="28"/>
          <w:szCs w:val="28"/>
          <w:lang w:eastAsia="ru-RU"/>
        </w:rPr>
        <w:t>Для данной игры нужны </w:t>
      </w:r>
      <w:r w:rsidRPr="00217340">
        <w:rPr>
          <w:rFonts w:eastAsia="Times New Roman" w:cs="Angsana New"/>
          <w:bCs/>
          <w:color w:val="333333"/>
          <w:sz w:val="28"/>
          <w:szCs w:val="28"/>
          <w:bdr w:val="none" w:sz="0" w:space="0" w:color="auto" w:frame="1"/>
          <w:lang w:eastAsia="ru-RU"/>
        </w:rPr>
        <w:t>крышки</w:t>
      </w:r>
      <w:r w:rsidRPr="00217340">
        <w:rPr>
          <w:rFonts w:eastAsia="Times New Roman" w:cs="Angsana New"/>
          <w:color w:val="333333"/>
          <w:sz w:val="28"/>
          <w:szCs w:val="28"/>
          <w:lang w:eastAsia="ru-RU"/>
        </w:rPr>
        <w:t> разного цвета и размера. Различные схемы. Здесь вы можете проявить свою фантазию и воображение.</w:t>
      </w:r>
    </w:p>
    <w:p w:rsidR="007A5814" w:rsidRDefault="007A5814" w:rsidP="007C04C6">
      <w:pPr>
        <w:spacing w:after="0" w:line="240" w:lineRule="auto"/>
        <w:jc w:val="both"/>
        <w:rPr>
          <w:rFonts w:eastAsia="Times New Roman" w:cs="Angsana New"/>
          <w:color w:val="333333"/>
          <w:sz w:val="28"/>
          <w:szCs w:val="28"/>
          <w:lang w:eastAsia="ru-RU"/>
        </w:rPr>
      </w:pPr>
      <w:r w:rsidRPr="00217340">
        <w:rPr>
          <w:rFonts w:eastAsia="Times New Roman" w:cs="Angsana New"/>
          <w:color w:val="333333"/>
          <w:sz w:val="28"/>
          <w:szCs w:val="28"/>
          <w:lang w:eastAsia="ru-RU"/>
        </w:rPr>
        <w:t>Начнем с самых простых схем. Дети могут заполнять эти схемы по своему желанию, но при этом соблюдать симметричное расположение </w:t>
      </w:r>
      <w:r w:rsidRPr="00217340">
        <w:rPr>
          <w:rFonts w:eastAsia="Times New Roman" w:cs="Angsana New"/>
          <w:bCs/>
          <w:color w:val="333333"/>
          <w:sz w:val="28"/>
          <w:szCs w:val="28"/>
          <w:bdr w:val="none" w:sz="0" w:space="0" w:color="auto" w:frame="1"/>
          <w:lang w:eastAsia="ru-RU"/>
        </w:rPr>
        <w:t>крышек</w:t>
      </w:r>
      <w:r w:rsidRPr="00217340">
        <w:rPr>
          <w:rFonts w:eastAsia="Times New Roman" w:cs="Angsana New"/>
          <w:color w:val="333333"/>
          <w:sz w:val="28"/>
          <w:szCs w:val="28"/>
          <w:lang w:eastAsia="ru-RU"/>
        </w:rPr>
        <w:t>, когда собирают бабочку.</w:t>
      </w:r>
      <w:r w:rsidR="004E2F39" w:rsidRPr="00217340">
        <w:rPr>
          <w:rFonts w:eastAsia="Times New Roman" w:cs="Angsana New"/>
          <w:color w:val="333333"/>
          <w:sz w:val="28"/>
          <w:szCs w:val="28"/>
          <w:lang w:eastAsia="ru-RU"/>
        </w:rPr>
        <w:t xml:space="preserve"> </w:t>
      </w:r>
      <w:r w:rsidRPr="00217340">
        <w:rPr>
          <w:rFonts w:eastAsia="Times New Roman" w:cs="Angsana New"/>
          <w:color w:val="333333"/>
          <w:sz w:val="28"/>
          <w:szCs w:val="28"/>
          <w:lang w:eastAsia="ru-RU"/>
        </w:rPr>
        <w:t>Выполнять действия по образцу или под диктовку педагога. Все зависит от возрастных и индивидуальных особенностей ребенка.</w:t>
      </w:r>
    </w:p>
    <w:p w:rsidR="00D338B5" w:rsidRDefault="00764358" w:rsidP="007C04C6">
      <w:pPr>
        <w:spacing w:after="0" w:line="240" w:lineRule="auto"/>
        <w:jc w:val="both"/>
        <w:rPr>
          <w:rFonts w:eastAsia="Times New Roman" w:cs="Angsana New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6549CCE" wp14:editId="77102CC7">
            <wp:extent cx="3638550" cy="2664460"/>
            <wp:effectExtent l="0" t="0" r="0" b="0"/>
            <wp:docPr id="6" name="Рисунок 4" descr="PB1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800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BE7" w:rsidRPr="00764358" w:rsidRDefault="00DC4F5E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b/>
          <w:color w:val="000000"/>
          <w:sz w:val="28"/>
          <w:szCs w:val="28"/>
          <w:lang w:eastAsia="ru-RU"/>
        </w:rPr>
      </w:pPr>
      <w:r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«</w:t>
      </w:r>
      <w:r w:rsidR="00E7123A"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Расставь по цвету пробки</w:t>
      </w:r>
      <w:r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»</w:t>
      </w:r>
      <w:r w:rsidR="00E7123A"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 xml:space="preserve"> </w:t>
      </w:r>
      <w:r w:rsidR="00241BE7">
        <w:rPr>
          <w:rFonts w:eastAsia="Times New Roman" w:cs="Angsana New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292B2FF" wp14:editId="10E9BF46">
            <wp:extent cx="5524500" cy="3226435"/>
            <wp:effectExtent l="19050" t="0" r="0" b="0"/>
            <wp:docPr id="2" name="Рисунок 1" descr="PB1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800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3A" w:rsidRPr="00837326" w:rsidRDefault="00DC4F5E" w:rsidP="007C04C6">
      <w:pPr>
        <w:shd w:val="clear" w:color="auto" w:fill="FFFFFF"/>
        <w:spacing w:before="100" w:beforeAutospacing="1" w:after="100" w:afterAutospacing="1" w:line="245" w:lineRule="atLeast"/>
        <w:jc w:val="both"/>
        <w:rPr>
          <w:rFonts w:eastAsia="Times New Roman" w:cs="Angsana New"/>
          <w:b/>
          <w:color w:val="000000"/>
          <w:sz w:val="28"/>
          <w:szCs w:val="28"/>
          <w:lang w:eastAsia="ru-RU"/>
        </w:rPr>
      </w:pPr>
      <w:r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«</w:t>
      </w:r>
      <w:r w:rsidR="00E7123A"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Найди бусинку</w:t>
      </w:r>
      <w:r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»</w:t>
      </w:r>
      <w:r w:rsidR="00E7123A" w:rsidRPr="00837326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0DFE" w:rsidRPr="00D338B5" w:rsidRDefault="00D338B5" w:rsidP="007C04C6">
      <w:pPr>
        <w:jc w:val="both"/>
        <w:rPr>
          <w:rFonts w:eastAsia="Times New Roman" w:cs="Angsana New"/>
          <w:color w:val="333333"/>
          <w:sz w:val="28"/>
          <w:szCs w:val="28"/>
          <w:lang w:eastAsia="ru-RU"/>
        </w:rPr>
      </w:pPr>
      <w:r>
        <w:rPr>
          <w:rFonts w:eastAsia="Times New Roman" w:cs="Angsana New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25BA3B6" wp14:editId="40A481AA">
            <wp:extent cx="5305425" cy="3112135"/>
            <wp:effectExtent l="19050" t="0" r="9525" b="0"/>
            <wp:docPr id="4" name="Рисунок 3" descr="PB1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80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F5E">
        <w:rPr>
          <w:rFonts w:eastAsia="Times New Roman" w:cs="Angsana New"/>
          <w:color w:val="333333"/>
          <w:sz w:val="28"/>
          <w:szCs w:val="28"/>
          <w:lang w:eastAsia="ru-RU"/>
        </w:rPr>
        <w:t>Для этой</w:t>
      </w:r>
      <w:r w:rsidR="00DC4F5E" w:rsidRPr="00217340">
        <w:rPr>
          <w:rFonts w:eastAsia="Times New Roman" w:cs="Angsana New"/>
          <w:color w:val="333333"/>
          <w:sz w:val="28"/>
          <w:szCs w:val="28"/>
          <w:lang w:eastAsia="ru-RU"/>
        </w:rPr>
        <w:t xml:space="preserve"> игры нужны </w:t>
      </w:r>
      <w:r w:rsidR="00DC4F5E" w:rsidRPr="00217340">
        <w:rPr>
          <w:rFonts w:eastAsia="Times New Roman" w:cs="Angsana New"/>
          <w:bCs/>
          <w:color w:val="333333"/>
          <w:sz w:val="28"/>
          <w:szCs w:val="28"/>
          <w:bdr w:val="none" w:sz="0" w:space="0" w:color="auto" w:frame="1"/>
          <w:lang w:eastAsia="ru-RU"/>
        </w:rPr>
        <w:t>крышки</w:t>
      </w:r>
      <w:r w:rsidR="00DC4F5E">
        <w:rPr>
          <w:rFonts w:eastAsia="Times New Roman" w:cs="Angsana New"/>
          <w:color w:val="333333"/>
          <w:sz w:val="28"/>
          <w:szCs w:val="28"/>
          <w:lang w:eastAsia="ru-RU"/>
        </w:rPr>
        <w:t> разного цвета, бусинка которую</w:t>
      </w:r>
      <w:r w:rsidR="000855C4">
        <w:rPr>
          <w:rFonts w:eastAsia="Times New Roman" w:cs="Angsana New"/>
          <w:color w:val="333333"/>
          <w:sz w:val="28"/>
          <w:szCs w:val="28"/>
          <w:lang w:eastAsia="ru-RU"/>
        </w:rPr>
        <w:t xml:space="preserve"> не обходимо </w:t>
      </w:r>
      <w:r w:rsidR="00DC4F5E">
        <w:rPr>
          <w:rFonts w:eastAsia="Times New Roman" w:cs="Angsana New"/>
          <w:color w:val="333333"/>
          <w:sz w:val="28"/>
          <w:szCs w:val="28"/>
          <w:lang w:eastAsia="ru-RU"/>
        </w:rPr>
        <w:t xml:space="preserve"> </w:t>
      </w:r>
      <w:r w:rsidR="000855C4">
        <w:rPr>
          <w:rFonts w:eastAsia="Times New Roman" w:cs="Angsana New"/>
          <w:color w:val="333333"/>
          <w:sz w:val="28"/>
          <w:szCs w:val="28"/>
          <w:lang w:eastAsia="ru-RU"/>
        </w:rPr>
        <w:t>с</w:t>
      </w:r>
      <w:r w:rsidR="00DC4F5E">
        <w:rPr>
          <w:rFonts w:eastAsia="Times New Roman" w:cs="Angsana New"/>
          <w:color w:val="333333"/>
          <w:sz w:val="28"/>
          <w:szCs w:val="28"/>
          <w:lang w:eastAsia="ru-RU"/>
        </w:rPr>
        <w:t>прятать в любом горлышке и дать задание ребенку, чтобы он ее наш</w:t>
      </w:r>
      <w:r w:rsidR="000855C4">
        <w:rPr>
          <w:rFonts w:eastAsia="Times New Roman" w:cs="Angsana New"/>
          <w:color w:val="333333"/>
          <w:sz w:val="28"/>
          <w:szCs w:val="28"/>
          <w:lang w:eastAsia="ru-RU"/>
        </w:rPr>
        <w:t>ел</w:t>
      </w:r>
      <w:r w:rsidR="00DC4F5E">
        <w:rPr>
          <w:rFonts w:eastAsia="Times New Roman" w:cs="Angsana New"/>
          <w:color w:val="333333"/>
          <w:sz w:val="28"/>
          <w:szCs w:val="28"/>
          <w:lang w:eastAsia="ru-RU"/>
        </w:rPr>
        <w:t>.</w:t>
      </w:r>
    </w:p>
    <w:p w:rsidR="00764358" w:rsidRPr="00764358" w:rsidRDefault="00DC4F5E" w:rsidP="007C04C6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3732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</w:t>
      </w:r>
      <w:r w:rsidR="000855C4" w:rsidRPr="0083732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П</w:t>
      </w:r>
      <w:r w:rsidRPr="0083732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схеме</w:t>
      </w:r>
      <w:r w:rsidR="005A169F" w:rsidRPr="0083732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83732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764358" w:rsidRDefault="00764358" w:rsidP="007C04C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Angsana New"/>
          <w:noProof/>
          <w:color w:val="333333"/>
          <w:sz w:val="28"/>
          <w:szCs w:val="28"/>
          <w:lang w:eastAsia="ru-RU"/>
        </w:rPr>
        <w:drawing>
          <wp:inline distT="0" distB="0" distL="0" distR="0" wp14:anchorId="020F3D0A" wp14:editId="1DA559CA">
            <wp:extent cx="4238625" cy="1673860"/>
            <wp:effectExtent l="19050" t="0" r="9525" b="0"/>
            <wp:docPr id="3" name="Рисунок 0" descr="PB18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800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5E" w:rsidRPr="004B035F" w:rsidRDefault="00DC4F5E" w:rsidP="007C04C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Выполнять действия по образцу или под диктовку педагога. Все зависит от возрастных и индивидуальных особенностей ребенка. Количество клеток в схеме может быть от 3 и больше.</w:t>
      </w:r>
    </w:p>
    <w:p w:rsidR="00E7123A" w:rsidRPr="004E2F39" w:rsidRDefault="00E7123A" w:rsidP="007C04C6">
      <w:pPr>
        <w:jc w:val="both"/>
        <w:rPr>
          <w:rFonts w:ascii="Angsana New" w:hAnsi="Angsana New" w:cs="Angsana New"/>
        </w:rPr>
      </w:pPr>
      <w:bookmarkStart w:id="0" w:name="_GoBack"/>
      <w:bookmarkEnd w:id="0"/>
    </w:p>
    <w:sectPr w:rsidR="00E7123A" w:rsidRPr="004E2F39" w:rsidSect="002173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D78"/>
    <w:rsid w:val="000110E2"/>
    <w:rsid w:val="00057644"/>
    <w:rsid w:val="000855C4"/>
    <w:rsid w:val="00217340"/>
    <w:rsid w:val="00241BE7"/>
    <w:rsid w:val="0028046C"/>
    <w:rsid w:val="00350D78"/>
    <w:rsid w:val="0039647E"/>
    <w:rsid w:val="00461902"/>
    <w:rsid w:val="004E2F39"/>
    <w:rsid w:val="00540DFE"/>
    <w:rsid w:val="005A169F"/>
    <w:rsid w:val="00742E77"/>
    <w:rsid w:val="00764358"/>
    <w:rsid w:val="007A5814"/>
    <w:rsid w:val="007C04C6"/>
    <w:rsid w:val="00837326"/>
    <w:rsid w:val="00921FB7"/>
    <w:rsid w:val="00C43E01"/>
    <w:rsid w:val="00D338B5"/>
    <w:rsid w:val="00DC197E"/>
    <w:rsid w:val="00DC4F5E"/>
    <w:rsid w:val="00DF7A13"/>
    <w:rsid w:val="00E2669A"/>
    <w:rsid w:val="00E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Новоширокинский</cp:lastModifiedBy>
  <cp:revision>12</cp:revision>
  <cp:lastPrinted>2016-11-19T00:11:00Z</cp:lastPrinted>
  <dcterms:created xsi:type="dcterms:W3CDTF">2016-11-18T10:56:00Z</dcterms:created>
  <dcterms:modified xsi:type="dcterms:W3CDTF">2016-12-07T02:28:00Z</dcterms:modified>
</cp:coreProperties>
</file>